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1695"/>
        <w:tblW w:w="166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8"/>
        <w:gridCol w:w="6763"/>
        <w:gridCol w:w="1959"/>
        <w:gridCol w:w="2054"/>
      </w:tblGrid>
      <w:tr w:rsidR="00FD4239" w:rsidRPr="0005650E" w14:paraId="0A6A6337" w14:textId="77777777" w:rsidTr="007865A6">
        <w:trPr>
          <w:trHeight w:val="315"/>
        </w:trPr>
        <w:tc>
          <w:tcPr>
            <w:tcW w:w="5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C174A" w14:textId="77777777" w:rsidR="00FD4239" w:rsidRPr="0005650E" w:rsidRDefault="00FD4239" w:rsidP="007865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</w:p>
        </w:tc>
        <w:tc>
          <w:tcPr>
            <w:tcW w:w="10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67EFA" w14:textId="77777777" w:rsidR="00FD4239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kern w:val="0"/>
                <w:sz w:val="28"/>
                <w:szCs w:val="28"/>
                <w:lang w:eastAsia="es-MX"/>
                <w14:ligatures w14:val="none"/>
              </w:rPr>
            </w:pPr>
          </w:p>
          <w:p w14:paraId="4B11F17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05496"/>
                <w:kern w:val="0"/>
                <w:sz w:val="28"/>
                <w:szCs w:val="28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305496"/>
                <w:kern w:val="0"/>
                <w:sz w:val="28"/>
                <w:szCs w:val="28"/>
                <w:lang w:eastAsia="es-MX"/>
                <w14:ligatures w14:val="none"/>
              </w:rPr>
              <w:t>Lineamiento tercero, fracción IV. Reporte de las temáticas desglosadas por subtema</w:t>
            </w:r>
          </w:p>
        </w:tc>
      </w:tr>
      <w:tr w:rsidR="00FD4239" w:rsidRPr="0005650E" w14:paraId="2C994224" w14:textId="77777777" w:rsidTr="007865A6">
        <w:trPr>
          <w:trHeight w:val="300"/>
        </w:trPr>
        <w:tc>
          <w:tcPr>
            <w:tcW w:w="5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CF2C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05496"/>
                <w:kern w:val="0"/>
                <w:sz w:val="28"/>
                <w:szCs w:val="28"/>
                <w:lang w:eastAsia="es-MX"/>
                <w14:ligatures w14:val="none"/>
              </w:rPr>
            </w:pPr>
          </w:p>
        </w:tc>
        <w:tc>
          <w:tcPr>
            <w:tcW w:w="6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B5055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Normatividad aplicable a: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586A6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B69DE" w14:textId="77777777" w:rsidR="00FD4239" w:rsidRPr="0005650E" w:rsidRDefault="00FD4239" w:rsidP="007865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</w:tr>
      <w:tr w:rsidR="00FD4239" w:rsidRPr="0005650E" w14:paraId="121BACAD" w14:textId="77777777" w:rsidTr="007865A6">
        <w:trPr>
          <w:trHeight w:val="660"/>
        </w:trPr>
        <w:tc>
          <w:tcPr>
            <w:tcW w:w="5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B266A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noProof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drawing>
                <wp:anchor distT="0" distB="0" distL="114300" distR="114300" simplePos="0" relativeHeight="251659264" behindDoc="0" locked="0" layoutInCell="1" allowOverlap="1" wp14:anchorId="5E2E3654" wp14:editId="2DE71087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57150</wp:posOffset>
                  </wp:positionV>
                  <wp:extent cx="7067550" cy="266700"/>
                  <wp:effectExtent l="0" t="0" r="0" b="0"/>
                  <wp:wrapNone/>
                  <wp:docPr id="953236534" name="Imagen 6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8"/>
                      </a:ext>
                      <a:ext uri="{FF2B5EF4-FFF2-40B4-BE49-F238E27FC236}">
                        <a16:creationId xmlns:a16="http://schemas.microsoft.com/office/drawing/2014/main" id="{00000000-0008-0000-0000-00000404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omboBox1">
                            <a:extLst>
                              <a:ext uri="{63B3BB69-23CF-44E3-9099-C40C66FF867C}">
                                <a14:compatExt xmlns:a14="http://schemas.microsoft.com/office/drawing/2010/main" spid="_x0000_s1028"/>
                              </a:ext>
                              <a:ext uri="{FF2B5EF4-FFF2-40B4-BE49-F238E27FC236}">
                                <a16:creationId xmlns:a16="http://schemas.microsoft.com/office/drawing/2014/main" id="{00000000-0008-0000-0000-00000404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6755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0"/>
            </w:tblGrid>
            <w:tr w:rsidR="00FD4239" w:rsidRPr="0005650E" w14:paraId="328E9165" w14:textId="77777777" w:rsidTr="007865A6">
              <w:trPr>
                <w:trHeight w:val="660"/>
                <w:tblCellSpacing w:w="0" w:type="dxa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B4D60FD" w14:textId="77777777" w:rsidR="00FD4239" w:rsidRPr="0005650E" w:rsidRDefault="00FD4239" w:rsidP="007865A6">
                  <w:pPr>
                    <w:framePr w:hSpace="141" w:wrap="around" w:hAnchor="margin" w:y="-1695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es-MX"/>
                      <w14:ligatures w14:val="none"/>
                    </w:rPr>
                  </w:pPr>
                </w:p>
              </w:tc>
            </w:tr>
          </w:tbl>
          <w:p w14:paraId="226C8E1C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</w:p>
        </w:tc>
        <w:tc>
          <w:tcPr>
            <w:tcW w:w="10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4876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Sindicato Nacional Independiente de Trabajadores de la Secretaría de Medio Ambiente y Recursos Naturales</w:t>
            </w:r>
          </w:p>
        </w:tc>
      </w:tr>
      <w:tr w:rsidR="00FD4239" w:rsidRPr="0005650E" w14:paraId="70C1D3B4" w14:textId="77777777" w:rsidTr="007865A6">
        <w:trPr>
          <w:trHeight w:val="300"/>
        </w:trPr>
        <w:tc>
          <w:tcPr>
            <w:tcW w:w="5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C210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</w:p>
        </w:tc>
        <w:tc>
          <w:tcPr>
            <w:tcW w:w="67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C85AE" w14:textId="77777777" w:rsidR="00FD4239" w:rsidRPr="0005650E" w:rsidRDefault="00FD4239" w:rsidP="007865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1202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E2B5DFF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60216</w:t>
            </w:r>
          </w:p>
        </w:tc>
      </w:tr>
      <w:tr w:rsidR="00FD4239" w:rsidRPr="0005650E" w14:paraId="757A8B3D" w14:textId="77777777" w:rsidTr="007865A6">
        <w:trPr>
          <w:trHeight w:val="600"/>
        </w:trPr>
        <w:tc>
          <w:tcPr>
            <w:tcW w:w="145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4472C4" w:fill="4472C4"/>
            <w:vAlign w:val="center"/>
            <w:hideMark/>
          </w:tcPr>
          <w:p w14:paraId="56E398F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Trimestre que informa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F862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4° 2025</w:t>
            </w:r>
          </w:p>
        </w:tc>
      </w:tr>
      <w:tr w:rsidR="00FD4239" w:rsidRPr="0005650E" w14:paraId="653C5094" w14:textId="77777777" w:rsidTr="007865A6">
        <w:trPr>
          <w:trHeight w:val="855"/>
        </w:trPr>
        <w:tc>
          <w:tcPr>
            <w:tcW w:w="145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4472C4" w:fill="4472C4"/>
            <w:vAlign w:val="center"/>
            <w:hideMark/>
          </w:tcPr>
          <w:p w14:paraId="793C93C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1.- Durante el periodo que reporta se recibieron Solicitudes de Información?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E136F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Sí</w:t>
            </w:r>
          </w:p>
        </w:tc>
      </w:tr>
      <w:tr w:rsidR="00FD4239" w:rsidRPr="0005650E" w14:paraId="10F6867B" w14:textId="77777777" w:rsidTr="007865A6">
        <w:trPr>
          <w:trHeight w:val="1290"/>
        </w:trPr>
        <w:tc>
          <w:tcPr>
            <w:tcW w:w="12591" w:type="dxa"/>
            <w:gridSpan w:val="2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center"/>
            <w:hideMark/>
          </w:tcPr>
          <w:p w14:paraId="55EC3400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 xml:space="preserve">Temáticas de las </w:t>
            </w:r>
            <w:proofErr w:type="gramStart"/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solicitudes  de</w:t>
            </w:r>
            <w:proofErr w:type="gramEnd"/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 xml:space="preserve"> información pública</w:t>
            </w:r>
          </w:p>
        </w:tc>
        <w:tc>
          <w:tcPr>
            <w:tcW w:w="1959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6193D5F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Número de solicitudes información del periodo informado</w:t>
            </w:r>
          </w:p>
        </w:tc>
        <w:tc>
          <w:tcPr>
            <w:tcW w:w="2054" w:type="dxa"/>
            <w:tcBorders>
              <w:top w:val="single" w:sz="4" w:space="0" w:color="8EA9DB"/>
              <w:left w:val="single" w:sz="4" w:space="0" w:color="8EA9DB"/>
              <w:bottom w:val="nil"/>
              <w:right w:val="single" w:sz="4" w:space="0" w:color="8EA9DB"/>
            </w:tcBorders>
            <w:shd w:val="clear" w:color="4472C4" w:fill="4472C4"/>
            <w:vAlign w:val="center"/>
            <w:hideMark/>
          </w:tcPr>
          <w:p w14:paraId="7F844921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% del total ingresado</w:t>
            </w:r>
          </w:p>
        </w:tc>
      </w:tr>
      <w:tr w:rsidR="00FD4239" w:rsidRPr="0005650E" w14:paraId="3D7C71A7" w14:textId="77777777" w:rsidTr="007865A6">
        <w:trPr>
          <w:trHeight w:val="300"/>
        </w:trPr>
        <w:tc>
          <w:tcPr>
            <w:tcW w:w="5828" w:type="dxa"/>
            <w:tcBorders>
              <w:top w:val="nil"/>
              <w:left w:val="single" w:sz="4" w:space="0" w:color="8EA9DB"/>
              <w:bottom w:val="nil"/>
              <w:right w:val="nil"/>
            </w:tcBorders>
            <w:shd w:val="clear" w:color="4472C4" w:fill="4472C4"/>
            <w:noWrap/>
            <w:hideMark/>
          </w:tcPr>
          <w:p w14:paraId="5C91CA2A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 xml:space="preserve">1. Actividades de la institución </w:t>
            </w:r>
          </w:p>
        </w:tc>
        <w:tc>
          <w:tcPr>
            <w:tcW w:w="6763" w:type="dxa"/>
            <w:tcBorders>
              <w:top w:val="nil"/>
              <w:left w:val="nil"/>
              <w:bottom w:val="nil"/>
              <w:right w:val="nil"/>
            </w:tcBorders>
            <w:shd w:val="clear" w:color="000000" w:fill="0070C0"/>
            <w:noWrap/>
            <w:vAlign w:val="bottom"/>
            <w:hideMark/>
          </w:tcPr>
          <w:p w14:paraId="600590E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4472C4" w:fill="0070C0"/>
            <w:vAlign w:val="center"/>
            <w:hideMark/>
          </w:tcPr>
          <w:p w14:paraId="50952AD0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0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0598442F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71BC6AA9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6A20DE72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0A029FE6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a. Programa de trabajo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1BCDDE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659A7662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310641CD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6454C62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2342FAF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b. Resultados de actividades sustantivas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5BA2E165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12ADCFB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392ED43F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5817104A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07D8D747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c. Agenda de servidores públicos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4C783F4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151DF438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4C8341EB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54914ECD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single" w:sz="4" w:space="0" w:color="0070C0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6588E71C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d. Otros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501718CE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211F6570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3B2A01F9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6284B21B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2. Archivos</w:t>
            </w:r>
          </w:p>
        </w:tc>
        <w:tc>
          <w:tcPr>
            <w:tcW w:w="6763" w:type="dxa"/>
            <w:tcBorders>
              <w:top w:val="nil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17B19891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1336B59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34E11D3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3CEFDC5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559A7C21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3. Auditorías</w:t>
            </w:r>
          </w:p>
        </w:tc>
        <w:tc>
          <w:tcPr>
            <w:tcW w:w="6763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2298F38E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60C441D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0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641E91DF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13D81F4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36EA154E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4D4027A7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a. Resultados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13E151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35BC3B58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2B3FCFE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7FAF1F17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7C48B10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b. Avance de recomendaciones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0BBD887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0128BBA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2B4D43B1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1DFD5167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single" w:sz="4" w:space="0" w:color="0070C0"/>
              <w:right w:val="single" w:sz="4" w:space="0" w:color="0070C0"/>
            </w:tcBorders>
            <w:noWrap/>
            <w:vAlign w:val="bottom"/>
            <w:hideMark/>
          </w:tcPr>
          <w:p w14:paraId="1A289315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c. Otros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19F405E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75752D0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71F0E4E7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4E2AACF3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4. Campañas electorales</w:t>
            </w:r>
          </w:p>
        </w:tc>
        <w:tc>
          <w:tcPr>
            <w:tcW w:w="6763" w:type="dxa"/>
            <w:tcBorders>
              <w:top w:val="nil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5639C356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vAlign w:val="center"/>
            <w:hideMark/>
          </w:tcPr>
          <w:p w14:paraId="0107AB0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1E3853B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2195CBD8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418A718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5. Compras públicas y contratos</w:t>
            </w:r>
          </w:p>
        </w:tc>
        <w:tc>
          <w:tcPr>
            <w:tcW w:w="6763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773351F0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06DB5FF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0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28FD89A2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74D6B26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0AB9D598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lastRenderedPageBreak/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1643DD92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a. Obras públicas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4497EA1A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12FCCCE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00A9065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4014513E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667D997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b. Bienes adquiridos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7B74E07D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4DD5041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7A52517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3052225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59FC77E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c. Servicios contratados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459038D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48E1C090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C5B934E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358C8F7D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6C6987B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d. Bienes arrendados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788B1D4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421AE1F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851D391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002ED142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1F1E941D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e. Licitaciones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7324ECC8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6A9CB17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C864799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162E1C46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01FF5E8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f. Adjudicaciones directas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CDB3F1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4210E0A1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754DEE28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66757A8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43EA142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g. Invitación a proveedores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06144C8E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53C9870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08937B4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49B673D6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7786A398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h. Publicidad oficial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033EE9A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1F970AE2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0EC897C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2B2AB65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single" w:sz="4" w:space="0" w:color="0070C0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20A1885D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i. Otros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6FF9209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4363A638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462341C6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6D633D66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6. Comunidades Indígenas</w:t>
            </w:r>
          </w:p>
        </w:tc>
        <w:tc>
          <w:tcPr>
            <w:tcW w:w="6763" w:type="dxa"/>
            <w:tcBorders>
              <w:top w:val="nil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13376CB7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vAlign w:val="center"/>
            <w:hideMark/>
          </w:tcPr>
          <w:p w14:paraId="5052694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049E40A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43788FD1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519F337A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7. Comunidades LGTBI</w:t>
            </w:r>
          </w:p>
        </w:tc>
        <w:tc>
          <w:tcPr>
            <w:tcW w:w="6763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6386B466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vAlign w:val="center"/>
            <w:hideMark/>
          </w:tcPr>
          <w:p w14:paraId="41C3882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054BAEA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3497DD42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03321986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8. Datos personales</w:t>
            </w:r>
          </w:p>
        </w:tc>
        <w:tc>
          <w:tcPr>
            <w:tcW w:w="6763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3409DFEE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79E0746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0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32DF1E3D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D76836D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410FF150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1BA956B7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a. Datos personales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4A707D5A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5885BB7D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344E8449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669CBE58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263F165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b. Expediente clínico o médico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5D485E9E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3C62C5E4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8937606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4335B0CC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7DCC5880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c. Expediente laboral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236C10E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03D11EB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7CEF558C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1C23721D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single" w:sz="4" w:space="0" w:color="0070C0"/>
              <w:right w:val="single" w:sz="4" w:space="0" w:color="0070C0"/>
            </w:tcBorders>
            <w:noWrap/>
            <w:vAlign w:val="bottom"/>
            <w:hideMark/>
          </w:tcPr>
          <w:p w14:paraId="16DD8347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d. Otros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4B01EBDF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23C2A2E1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72A6686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04B1C477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9. Desastres y protección civil</w:t>
            </w:r>
          </w:p>
        </w:tc>
        <w:tc>
          <w:tcPr>
            <w:tcW w:w="6763" w:type="dxa"/>
            <w:tcBorders>
              <w:top w:val="nil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32CAAC3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vAlign w:val="center"/>
            <w:hideMark/>
          </w:tcPr>
          <w:p w14:paraId="243DD9E1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73DC580A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4DBAEBD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60AC1C4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10. Discriminación</w:t>
            </w:r>
          </w:p>
        </w:tc>
        <w:tc>
          <w:tcPr>
            <w:tcW w:w="6763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45C61527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vAlign w:val="center"/>
            <w:hideMark/>
          </w:tcPr>
          <w:p w14:paraId="5B2663F0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6AD4E82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21B6EE58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7ACB388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11. Educación</w:t>
            </w:r>
          </w:p>
        </w:tc>
        <w:tc>
          <w:tcPr>
            <w:tcW w:w="6763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6144E298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vAlign w:val="center"/>
            <w:hideMark/>
          </w:tcPr>
          <w:p w14:paraId="2AB5C0C1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19B0764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2A2BF517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01E26A4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12. Estructura Orgánica</w:t>
            </w:r>
          </w:p>
        </w:tc>
        <w:tc>
          <w:tcPr>
            <w:tcW w:w="6763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6614FEFC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4E8702C8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0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2C829F74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5A7D419D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736645EC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35957562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a. Organigrama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41C4F3D0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3BCA49C8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5254E8E6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124B1A93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66473A83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b. Directorio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559CADDF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76C72EA2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734C3D2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1E7796B3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6CDD0E0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c. Vacantes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776FAA1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11DDDB5A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A4174F0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0E4904A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single" w:sz="4" w:space="0" w:color="0070C0"/>
              <w:right w:val="single" w:sz="4" w:space="0" w:color="0070C0"/>
            </w:tcBorders>
            <w:noWrap/>
            <w:vAlign w:val="bottom"/>
            <w:hideMark/>
          </w:tcPr>
          <w:p w14:paraId="2243C7A5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d. Otros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D4EC40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71C33E7F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33D8DA0C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6C2FFD1E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13. Gastos</w:t>
            </w:r>
          </w:p>
        </w:tc>
        <w:tc>
          <w:tcPr>
            <w:tcW w:w="6763" w:type="dxa"/>
            <w:tcBorders>
              <w:top w:val="nil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080E5140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284FC6B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0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17871261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D6BBE4A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2131CACA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0E3D655A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a. Gastos operativos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6465E97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34BB384D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1210844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796FC7F7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5057399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b. Gastos administrativos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3D48BD81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2A9AD66E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78579645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3B46C510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2502BEAC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c. Gastos de representación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75598760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06AB653D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4940789F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532CCF5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lastRenderedPageBreak/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single" w:sz="4" w:space="0" w:color="0070C0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791B73F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d. Otros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2D3C43B0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7BFD8E1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56F184DB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49604035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14. Igualdad de género</w:t>
            </w:r>
          </w:p>
        </w:tc>
        <w:tc>
          <w:tcPr>
            <w:tcW w:w="6763" w:type="dxa"/>
            <w:tcBorders>
              <w:top w:val="nil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0C8BFFEF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71E61CA8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0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23E6590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0C03EB8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0A82AB51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51F2E92A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a. Programas de apoyo a mujeres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6EE7C69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4CB9D8D5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856FBFB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3A32DC6E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4C3F3BA8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b. Salud de la mujer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0E071C0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2D78A4C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26DE62CD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0C0D85C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7DD2FD75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c. Violencia de género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2252789A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50E9729A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801417B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3C8118AE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3F9CAC9E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d. Discriminación laboral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78970854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5527840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3CC9B8FF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133A0153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3351875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e. Mujeres empresarias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59C32685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2EA9A272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40792B5B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21CAD05A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single" w:sz="4" w:space="0" w:color="0070C0"/>
              <w:right w:val="single" w:sz="4" w:space="0" w:color="0070C0"/>
            </w:tcBorders>
            <w:noWrap/>
            <w:vAlign w:val="bottom"/>
            <w:hideMark/>
          </w:tcPr>
          <w:p w14:paraId="7CA7CBA2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f. Otros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4C3BF5DE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335434C5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B95D752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038107F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15. Información generada o administrada por el sujeto obligado</w:t>
            </w:r>
          </w:p>
        </w:tc>
        <w:tc>
          <w:tcPr>
            <w:tcW w:w="6763" w:type="dxa"/>
            <w:tcBorders>
              <w:top w:val="nil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081B7AA2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213C3B8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0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1EC5212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FB90D86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0E722BD3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4D07F89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a. Trámites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45D9C3BA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4E3699DA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B4005F5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1948928B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102A8F3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b. Concesiones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4BC473EA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4A9FB06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BB713E8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12318955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116E492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c. Estadísticas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4EF8939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3142D37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621253B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69839467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77E12D9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d. Resultados de encuestas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14A036C8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6162609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2A3140D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109DF2C5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16773B1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e. Marco jurídico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7722E52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10BDF66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35A4C156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254524D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68A432E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f. Presupuesto o avance financiero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7E42F64D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69EFF55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52F0AE3B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0C99BDD6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single" w:sz="4" w:space="0" w:color="0070C0"/>
              <w:right w:val="single" w:sz="4" w:space="0" w:color="0070C0"/>
            </w:tcBorders>
            <w:noWrap/>
            <w:vAlign w:val="bottom"/>
            <w:hideMark/>
          </w:tcPr>
          <w:p w14:paraId="01147A10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g. Otros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099B579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277BC992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33543E0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7658FADD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16. Información sobre servidores públicos</w:t>
            </w:r>
          </w:p>
        </w:tc>
        <w:tc>
          <w:tcPr>
            <w:tcW w:w="6763" w:type="dxa"/>
            <w:tcBorders>
              <w:top w:val="nil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4E9CE852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74896B5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56E751AD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33.33</w:t>
            </w:r>
          </w:p>
        </w:tc>
      </w:tr>
      <w:tr w:rsidR="00FD4239" w:rsidRPr="0005650E" w14:paraId="0DEB7F2C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2D799CAD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2D7C6A73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a. Sueldos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90C80D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0FB7816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452506D1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1E7A640C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585CE88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b. Prestaciones de servidores públicos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7F50E6B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5DB007B8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F1C911D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38836C1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24D7C631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c. Información curricular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04DB12F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6373DE1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AA08A0E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35F8078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0745F24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d. Declaraciones patrimoniales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216D6484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7CB5EF0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2786B2B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2BDD2E1A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single" w:sz="4" w:space="0" w:color="0070C0"/>
              <w:right w:val="single" w:sz="4" w:space="0" w:color="0070C0"/>
            </w:tcBorders>
            <w:noWrap/>
            <w:vAlign w:val="bottom"/>
            <w:hideMark/>
          </w:tcPr>
          <w:p w14:paraId="5F3E6E50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e. Otros</w:t>
            </w:r>
          </w:p>
        </w:tc>
        <w:tc>
          <w:tcPr>
            <w:tcW w:w="1959" w:type="dxa"/>
            <w:tcBorders>
              <w:top w:val="single" w:sz="4" w:space="0" w:color="0070C0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AEF3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1958105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33.33</w:t>
            </w:r>
          </w:p>
        </w:tc>
      </w:tr>
      <w:tr w:rsidR="00FD4239" w:rsidRPr="0005650E" w14:paraId="4AE9A423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40B430FB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17. Medio ambiente</w:t>
            </w:r>
          </w:p>
        </w:tc>
        <w:tc>
          <w:tcPr>
            <w:tcW w:w="6763" w:type="dxa"/>
            <w:tcBorders>
              <w:top w:val="nil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5BC7D74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vAlign w:val="center"/>
            <w:hideMark/>
          </w:tcPr>
          <w:p w14:paraId="1C9AFE0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010F818D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33.33</w:t>
            </w:r>
          </w:p>
        </w:tc>
      </w:tr>
      <w:tr w:rsidR="00FD4239" w:rsidRPr="0005650E" w14:paraId="5B5573D8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004AA91D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18. Programas de subsidios</w:t>
            </w:r>
          </w:p>
        </w:tc>
        <w:tc>
          <w:tcPr>
            <w:tcW w:w="6763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4B4666A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66DDA39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5FDA78B4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33.33</w:t>
            </w:r>
          </w:p>
        </w:tc>
      </w:tr>
      <w:tr w:rsidR="00FD4239" w:rsidRPr="0005650E" w14:paraId="09399D05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784A193B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4DB6DEA0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a. Diseño y planeación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7B877311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1656564E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FCD40D9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0249828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5920B02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b. Presupuesto o avance financiero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5613D7B0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524658E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A6B482C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303DC81C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4D3296A3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c. Criterios de acceso y esquema de operación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28C9DB7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62F4F51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69BA18F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30BCB181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lastRenderedPageBreak/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51F25C75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d. Padrón de beneficiarios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59D1CFFD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612514C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C7288D3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7B91E7C7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2775AEA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e. Resultados, indicadores de impacto, informes, evaluaciones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68BA5C7D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507B121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3AA05416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70F7D985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single" w:sz="4" w:space="0" w:color="0070C0"/>
              <w:right w:val="single" w:sz="4" w:space="0" w:color="0070C0"/>
            </w:tcBorders>
            <w:noWrap/>
            <w:vAlign w:val="bottom"/>
            <w:hideMark/>
          </w:tcPr>
          <w:p w14:paraId="6F60BF78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f. Otros</w:t>
            </w:r>
          </w:p>
        </w:tc>
        <w:tc>
          <w:tcPr>
            <w:tcW w:w="1959" w:type="dxa"/>
            <w:tcBorders>
              <w:top w:val="single" w:sz="4" w:space="0" w:color="0070C0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E5E0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6F8ACB2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33.33</w:t>
            </w:r>
          </w:p>
        </w:tc>
      </w:tr>
      <w:tr w:rsidR="00FD4239" w:rsidRPr="0005650E" w14:paraId="24AE0157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33C69D65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19. Programas sociales</w:t>
            </w:r>
          </w:p>
        </w:tc>
        <w:tc>
          <w:tcPr>
            <w:tcW w:w="6763" w:type="dxa"/>
            <w:tcBorders>
              <w:top w:val="nil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6590F784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05747C44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0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60CFF31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435622C3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427638BA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4C6B1468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a. Diseño y planeación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42FAB5A5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271748F2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716375F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5A806B2E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0B9CA37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b. Presupuesto o avance financiero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133811AE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690B06F1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3E28BC21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5A571FF6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5B720226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c. Criterios de acceso y esquema de operación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FC94738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27BDF9E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9B9FE54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3BC61415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38FD3828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d. Padrón de beneficiarios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656017C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327DA89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42BE76D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0F5EA2F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3C9E143A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e. Resultados, indicadores de impacto, informes, evaluaciones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77AC7A5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5C49BED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5DF95BC2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7359EA7B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single" w:sz="4" w:space="0" w:color="0070C0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5B855F20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f. Otros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269F44F0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47247DC2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5845A6B0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42420AFA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20. Salud</w:t>
            </w:r>
          </w:p>
        </w:tc>
        <w:tc>
          <w:tcPr>
            <w:tcW w:w="6763" w:type="dxa"/>
            <w:tcBorders>
              <w:top w:val="nil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7AABE911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30191F9F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0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4EDEE6B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47D70B31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03188E3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6014E3D7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a. Pandemia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1C75A5B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686362ED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13CE925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1FD542A0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5369B636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b. Disponibilidad y abasto de medicamentos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980176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620E7F7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707A90BE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78C92660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single" w:sz="4" w:space="0" w:color="0070C0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57D22D5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c. Otros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3521E47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70470AE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170749C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290FABDB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21. Sanciones</w:t>
            </w:r>
          </w:p>
        </w:tc>
        <w:tc>
          <w:tcPr>
            <w:tcW w:w="6763" w:type="dxa"/>
            <w:tcBorders>
              <w:top w:val="nil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5940BA8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23401825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0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6CEB142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4517D16F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22363BB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159ED546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a. Servidores públicos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09688B7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0ABB0E14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4946A60D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3DCA63B2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185F6B60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b. Particulares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FA6EED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62253A9E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D054F7B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365D14B8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22. Seguridad Nacional</w:t>
            </w:r>
          </w:p>
        </w:tc>
        <w:tc>
          <w:tcPr>
            <w:tcW w:w="6763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2BF0A21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4986747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0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462ED09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34917FE8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1FC6E99E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2CFD1443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 xml:space="preserve">a. </w:t>
            </w:r>
            <w:proofErr w:type="spellStart"/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Estrateias</w:t>
            </w:r>
            <w:proofErr w:type="spellEnd"/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 xml:space="preserve"> de seguridad nacional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03FF1B38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6CC3F4C1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26AFAF5B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4CE4C16B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7EDD136A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b. instalaciones estratégicas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023EB8C8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3B437A18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4764127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3CE70F3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073FDD65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c. Operación de instituciones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81D1D72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4FFF6944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2B0977B4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17AE3AC7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1211B452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d. Adquisiciones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4C3F60F7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3677BFE5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3EE3009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2542011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7031B5BC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e. Documentos oficiales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E15E555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690BC76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76840898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63B58CC7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46E6A162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f. Normas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18CA0671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1965EEBA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BFF93AE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424AA3C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single" w:sz="4" w:space="0" w:color="0070C0"/>
              <w:right w:val="single" w:sz="4" w:space="0" w:color="0070C0"/>
            </w:tcBorders>
            <w:noWrap/>
            <w:vAlign w:val="bottom"/>
            <w:hideMark/>
          </w:tcPr>
          <w:p w14:paraId="447B07F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g. Otros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EECE79E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217E7948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554D5A2F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66D1297D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23. Sentencias y resoluciones</w:t>
            </w:r>
          </w:p>
        </w:tc>
        <w:tc>
          <w:tcPr>
            <w:tcW w:w="6763" w:type="dxa"/>
            <w:tcBorders>
              <w:top w:val="nil"/>
              <w:left w:val="single" w:sz="4" w:space="0" w:color="0070C0"/>
              <w:bottom w:val="nil"/>
              <w:right w:val="nil"/>
            </w:tcBorders>
            <w:shd w:val="clear" w:color="4472C4" w:fill="FFC000"/>
            <w:noWrap/>
            <w:vAlign w:val="center"/>
            <w:hideMark/>
          </w:tcPr>
          <w:p w14:paraId="013191D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FFC000"/>
            <w:vAlign w:val="center"/>
            <w:hideMark/>
          </w:tcPr>
          <w:p w14:paraId="65B5322F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735314AE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CFB65AC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1389AA66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24. Violaciones a Derechos Humanos</w:t>
            </w:r>
          </w:p>
        </w:tc>
        <w:tc>
          <w:tcPr>
            <w:tcW w:w="6763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235ABF0F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6B60582C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0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6A2372E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214A40F3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03787751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3F860D68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a. Desaparición forzada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4BD245A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372854CE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7D02F2B3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38AA6326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lastRenderedPageBreak/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7BAA7D78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b. Tortura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569C6E8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4A49670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547CB08A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7525B7D5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430A5B7E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c. Libertad de expresión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7F64C70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5833C0EA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591758CA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4E8D8EAD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27A755F2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d. Masacres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5998E93F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5A3908E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D07C550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6FB6132C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noWrap/>
            <w:vAlign w:val="bottom"/>
            <w:hideMark/>
          </w:tcPr>
          <w:p w14:paraId="370A7E5D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 xml:space="preserve">e. Casos </w:t>
            </w:r>
            <w:proofErr w:type="spellStart"/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espécificos</w:t>
            </w:r>
            <w:proofErr w:type="spellEnd"/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 xml:space="preserve"> de violaciones a derechos humanos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89E878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64C24CC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50EDCBBA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7E2933D3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0DB6147A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f. Violencia política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1D3C3250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2962DE10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228BC70F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4DAD7616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nil"/>
              <w:bottom w:val="single" w:sz="4" w:space="0" w:color="0070C0"/>
              <w:right w:val="single" w:sz="4" w:space="0" w:color="0070C0"/>
            </w:tcBorders>
            <w:noWrap/>
            <w:vAlign w:val="bottom"/>
            <w:hideMark/>
          </w:tcPr>
          <w:p w14:paraId="129809D4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g. Acceso a la justicia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6DBDC9B4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24EFE75E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861B7DA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67604FFB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nil"/>
              <w:left w:val="nil"/>
              <w:bottom w:val="nil"/>
              <w:right w:val="single" w:sz="4" w:space="0" w:color="0070C0"/>
            </w:tcBorders>
            <w:shd w:val="clear" w:color="D9E1F2" w:fill="D9E1F2"/>
            <w:noWrap/>
            <w:vAlign w:val="bottom"/>
            <w:hideMark/>
          </w:tcPr>
          <w:p w14:paraId="74E93F99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h. Otros.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FFFF00"/>
            <w:noWrap/>
            <w:vAlign w:val="center"/>
            <w:hideMark/>
          </w:tcPr>
          <w:p w14:paraId="3339D49B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4C9E1A3F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64E54848" w14:textId="77777777" w:rsidTr="007865A6">
        <w:trPr>
          <w:trHeight w:val="9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07D725A7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25. Otros más frecuentes (especificar)</w:t>
            </w:r>
          </w:p>
        </w:tc>
        <w:tc>
          <w:tcPr>
            <w:tcW w:w="6763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63CC2A05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2A74DE0E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 xml:space="preserve">Temática de preguntas frecuentes </w:t>
            </w:r>
            <w:r w:rsidRPr="0005650E">
              <w:rPr>
                <w:rFonts w:ascii="Calibri" w:eastAsia="Times New Roman" w:hAnsi="Calibri" w:cs="Calibri"/>
                <w:b/>
                <w:bCs/>
                <w:color w:val="A9D08E"/>
                <w:kern w:val="0"/>
                <w:sz w:val="22"/>
                <w:szCs w:val="22"/>
                <w:lang w:eastAsia="es-MX"/>
                <w14:ligatures w14:val="none"/>
              </w:rPr>
              <w:t>(Seleccionar)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60778990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344A7CE" w14:textId="77777777" w:rsidTr="007865A6">
        <w:trPr>
          <w:trHeight w:val="6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4B12CC5F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D9E1F2"/>
            <w:noWrap/>
            <w:vAlign w:val="center"/>
            <w:hideMark/>
          </w:tcPr>
          <w:p w14:paraId="2B3726AA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a) Pregunta más frecuente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D9E1F2"/>
            <w:vAlign w:val="center"/>
            <w:hideMark/>
          </w:tcPr>
          <w:p w14:paraId="7DD30C8A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 xml:space="preserve">Actividades de la institución 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24950099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43C295E8" w14:textId="77777777" w:rsidTr="007865A6">
        <w:trPr>
          <w:trHeight w:val="9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7BE6427A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noWrap/>
            <w:vAlign w:val="center"/>
            <w:hideMark/>
          </w:tcPr>
          <w:p w14:paraId="4B914ED0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b) Segunda pregunta más frecuente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vAlign w:val="center"/>
            <w:hideMark/>
          </w:tcPr>
          <w:p w14:paraId="20896226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Información generada o administrada por el sujeto obligado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51870473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7E6C40EE" w14:textId="77777777" w:rsidTr="007865A6">
        <w:trPr>
          <w:trHeight w:val="6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1AFDAEDD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D9E1F2"/>
            <w:noWrap/>
            <w:vAlign w:val="center"/>
            <w:hideMark/>
          </w:tcPr>
          <w:p w14:paraId="112A1600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c) Tercera pregunta más frecuente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shd w:val="clear" w:color="D9E1F2" w:fill="D9E1F2"/>
            <w:vAlign w:val="center"/>
            <w:hideMark/>
          </w:tcPr>
          <w:p w14:paraId="169ABCF1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Otros Rubros Generales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shd w:val="clear" w:color="D9E1F2" w:fill="D9E1F2"/>
            <w:noWrap/>
            <w:vAlign w:val="center"/>
            <w:hideMark/>
          </w:tcPr>
          <w:p w14:paraId="494F3334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18100BDB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noWrap/>
            <w:vAlign w:val="bottom"/>
            <w:hideMark/>
          </w:tcPr>
          <w:p w14:paraId="1A03F202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6763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noWrap/>
            <w:vAlign w:val="center"/>
            <w:hideMark/>
          </w:tcPr>
          <w:p w14:paraId="246800D5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d) Cuarta pregunta más frecuente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nil"/>
              <w:right w:val="nil"/>
            </w:tcBorders>
            <w:vAlign w:val="center"/>
            <w:hideMark/>
          </w:tcPr>
          <w:p w14:paraId="44F4B782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Otros Rubros</w:t>
            </w:r>
          </w:p>
        </w:tc>
        <w:tc>
          <w:tcPr>
            <w:tcW w:w="2054" w:type="dxa"/>
            <w:tcBorders>
              <w:top w:val="single" w:sz="4" w:space="0" w:color="0070C0"/>
              <w:left w:val="single" w:sz="4" w:space="0" w:color="0070C0"/>
              <w:bottom w:val="nil"/>
              <w:right w:val="single" w:sz="4" w:space="0" w:color="0070C0"/>
            </w:tcBorders>
            <w:noWrap/>
            <w:vAlign w:val="center"/>
            <w:hideMark/>
          </w:tcPr>
          <w:p w14:paraId="7B30BEAE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FD4239" w:rsidRPr="0005650E" w14:paraId="03EDB4D0" w14:textId="77777777" w:rsidTr="007865A6">
        <w:trPr>
          <w:trHeight w:val="300"/>
        </w:trPr>
        <w:tc>
          <w:tcPr>
            <w:tcW w:w="5828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nil"/>
            </w:tcBorders>
            <w:shd w:val="clear" w:color="4472C4" w:fill="4472C4"/>
            <w:noWrap/>
            <w:vAlign w:val="center"/>
            <w:hideMark/>
          </w:tcPr>
          <w:p w14:paraId="3AA380BD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T o t a l (SIN OTROS MÁS FRECUENTES)</w:t>
            </w:r>
          </w:p>
        </w:tc>
        <w:tc>
          <w:tcPr>
            <w:tcW w:w="676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nil"/>
            </w:tcBorders>
            <w:shd w:val="clear" w:color="4472C4" w:fill="4472C4"/>
            <w:vAlign w:val="center"/>
            <w:hideMark/>
          </w:tcPr>
          <w:p w14:paraId="2D8EA4A2" w14:textId="77777777" w:rsidR="00FD4239" w:rsidRPr="0005650E" w:rsidRDefault="00FD4239" w:rsidP="007865A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19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nil"/>
            </w:tcBorders>
            <w:shd w:val="clear" w:color="4472C4" w:fill="4472C4"/>
            <w:vAlign w:val="center"/>
            <w:hideMark/>
          </w:tcPr>
          <w:p w14:paraId="544EA9C0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3</w:t>
            </w:r>
          </w:p>
        </w:tc>
        <w:tc>
          <w:tcPr>
            <w:tcW w:w="2054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4472C4" w:fill="0070C0"/>
            <w:vAlign w:val="center"/>
            <w:hideMark/>
          </w:tcPr>
          <w:p w14:paraId="68D30EDA" w14:textId="77777777" w:rsidR="00FD4239" w:rsidRPr="0005650E" w:rsidRDefault="00FD4239" w:rsidP="007865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05650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100</w:t>
            </w:r>
          </w:p>
        </w:tc>
      </w:tr>
    </w:tbl>
    <w:p w14:paraId="513E4D74" w14:textId="77777777" w:rsidR="00FD4239" w:rsidRDefault="00FD4239" w:rsidP="00FD4239">
      <w:pPr>
        <w:ind w:left="-993" w:right="-1136"/>
      </w:pPr>
    </w:p>
    <w:p w14:paraId="2E06A340" w14:textId="77777777" w:rsidR="00FA0BC5" w:rsidRDefault="00FA0BC5" w:rsidP="00FD4239">
      <w:pPr>
        <w:ind w:left="-851"/>
      </w:pPr>
    </w:p>
    <w:sectPr w:rsidR="00FA0BC5" w:rsidSect="00FD4239">
      <w:pgSz w:w="17858" w:h="12183" w:orient="landscape" w:code="34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239"/>
    <w:rsid w:val="000841B3"/>
    <w:rsid w:val="006936D4"/>
    <w:rsid w:val="00FA0BC5"/>
    <w:rsid w:val="00FD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C6D7D"/>
  <w15:chartTrackingRefBased/>
  <w15:docId w15:val="{6C475285-3C87-423E-8E1E-0534F4DB6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239"/>
  </w:style>
  <w:style w:type="paragraph" w:styleId="Ttulo1">
    <w:name w:val="heading 1"/>
    <w:basedOn w:val="Normal"/>
    <w:next w:val="Normal"/>
    <w:link w:val="Ttulo1Car"/>
    <w:uiPriority w:val="9"/>
    <w:qFormat/>
    <w:rsid w:val="00FD42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42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42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D42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D42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D42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D42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D42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D42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D42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D42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42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D423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D423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D423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D423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D423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D423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D42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D42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D42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D42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D42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D423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D423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D423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D42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D423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D42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616</Words>
  <Characters>3391</Characters>
  <Application>Microsoft Office Word</Application>
  <DocSecurity>0</DocSecurity>
  <Lines>28</Lines>
  <Paragraphs>7</Paragraphs>
  <ScaleCrop>false</ScaleCrop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Cortés Ruiz</dc:creator>
  <cp:keywords/>
  <dc:description/>
  <cp:lastModifiedBy>Elizabeth Cortés Ruiz</cp:lastModifiedBy>
  <cp:revision>1</cp:revision>
  <dcterms:created xsi:type="dcterms:W3CDTF">2026-01-13T15:52:00Z</dcterms:created>
  <dcterms:modified xsi:type="dcterms:W3CDTF">2026-01-13T15:52:00Z</dcterms:modified>
</cp:coreProperties>
</file>